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60" w:rsidRDefault="00F16660" w:rsidP="0018297E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LAKEWOOD ELEMENTARY</w:t>
      </w:r>
    </w:p>
    <w:p w:rsidR="00373E35" w:rsidRDefault="00EC0E84" w:rsidP="0018297E">
      <w:pPr>
        <w:jc w:val="center"/>
        <w:rPr>
          <w:rFonts w:ascii="Britannic Bold" w:hAnsi="Britannic Bold"/>
          <w:sz w:val="36"/>
          <w:szCs w:val="36"/>
        </w:rPr>
      </w:pPr>
      <w:r w:rsidRPr="00EC0E84">
        <w:rPr>
          <w:rFonts w:ascii="Britannic Bold" w:hAnsi="Britannic Bold"/>
          <w:sz w:val="36"/>
          <w:szCs w:val="36"/>
        </w:rPr>
        <w:t>SCHOOL SUPPLY LIST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EC0E84" w:rsidTr="00EC0E84">
        <w:tc>
          <w:tcPr>
            <w:tcW w:w="4392" w:type="dxa"/>
          </w:tcPr>
          <w:p w:rsidR="00EC0E84" w:rsidRPr="00EC0E84" w:rsidRDefault="00EC0E84" w:rsidP="00EC0E84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EC0E84">
              <w:rPr>
                <w:rFonts w:ascii="Britannic Bold" w:hAnsi="Britannic Bold"/>
                <w:sz w:val="28"/>
                <w:szCs w:val="28"/>
              </w:rPr>
              <w:t>3</w:t>
            </w:r>
            <w:r w:rsidRPr="00EC0E84">
              <w:rPr>
                <w:rFonts w:ascii="Britannic Bold" w:hAnsi="Britannic Bold"/>
                <w:sz w:val="28"/>
                <w:szCs w:val="28"/>
                <w:vertAlign w:val="superscript"/>
              </w:rPr>
              <w:t>RD</w:t>
            </w:r>
            <w:r w:rsidRPr="00EC0E84">
              <w:rPr>
                <w:rFonts w:ascii="Britannic Bold" w:hAnsi="Britannic Bold"/>
                <w:sz w:val="28"/>
                <w:szCs w:val="28"/>
              </w:rPr>
              <w:t xml:space="preserve"> GRADE</w:t>
            </w:r>
          </w:p>
          <w:p w:rsidR="00EC0E84" w:rsidRDefault="00EC0E84" w:rsidP="0037176F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0531C2" w:rsidP="000531C2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 w:rsidRPr="000531C2">
              <w:rPr>
                <w:rFonts w:ascii="Britannic Bold" w:hAnsi="Britannic Bold"/>
                <w:sz w:val="24"/>
                <w:szCs w:val="24"/>
              </w:rPr>
              <w:t>Crayons (24 count)</w:t>
            </w:r>
          </w:p>
          <w:p w:rsidR="000531C2" w:rsidRDefault="000531C2" w:rsidP="000531C2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Pencils (24 count)</w:t>
            </w:r>
          </w:p>
          <w:p w:rsidR="000531C2" w:rsidRDefault="000531C2" w:rsidP="000531C2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Colored pencils</w:t>
            </w:r>
          </w:p>
          <w:p w:rsidR="000531C2" w:rsidRDefault="000531C2" w:rsidP="000531C2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4 packs of wide-ruled paper</w:t>
            </w:r>
          </w:p>
          <w:p w:rsidR="000531C2" w:rsidRDefault="000531C2" w:rsidP="000531C2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School box &amp; pouch</w:t>
            </w:r>
          </w:p>
          <w:p w:rsidR="000531C2" w:rsidRDefault="000531C2" w:rsidP="000531C2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Scissors</w:t>
            </w:r>
          </w:p>
          <w:p w:rsidR="000531C2" w:rsidRDefault="000531C2" w:rsidP="000531C2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Glue sticks (pack of 2)</w:t>
            </w:r>
          </w:p>
          <w:p w:rsidR="000531C2" w:rsidRDefault="000531C2" w:rsidP="000531C2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1-3 ring binder (1 ½ inch)</w:t>
            </w:r>
          </w:p>
          <w:p w:rsidR="000531C2" w:rsidRDefault="000531C2" w:rsidP="000531C2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Zip storage bags (girls – quart, boys </w:t>
            </w:r>
            <w:r w:rsidR="0037176F">
              <w:rPr>
                <w:rFonts w:ascii="Britannic Bold" w:hAnsi="Britannic Bold"/>
                <w:sz w:val="24"/>
                <w:szCs w:val="24"/>
              </w:rPr>
              <w:t>–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</w:t>
            </w:r>
            <w:r w:rsidR="0037176F">
              <w:rPr>
                <w:rFonts w:ascii="Britannic Bold" w:hAnsi="Britannic Bold"/>
                <w:sz w:val="24"/>
                <w:szCs w:val="24"/>
              </w:rPr>
              <w:t>gallon)</w:t>
            </w:r>
          </w:p>
          <w:p w:rsidR="0037176F" w:rsidRDefault="0037176F" w:rsidP="0037176F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37176F" w:rsidRDefault="0037176F" w:rsidP="0037176F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37176F" w:rsidRDefault="0037176F" w:rsidP="0037176F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WISH LIST</w:t>
            </w:r>
          </w:p>
          <w:p w:rsidR="0037176F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Tissues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Clorox wipes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Hand sanitizer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Highlighters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Band aids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Construction paper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White copy paper</w:t>
            </w:r>
          </w:p>
          <w:p w:rsidR="00FB1A06" w:rsidRPr="00FB1A06" w:rsidRDefault="00FB1A06" w:rsidP="00FB1A06">
            <w:pPr>
              <w:pStyle w:val="ListParagraph"/>
              <w:rPr>
                <w:rFonts w:ascii="Britannic Bold" w:hAnsi="Britannic Bold"/>
                <w:sz w:val="24"/>
                <w:szCs w:val="24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EC0E84" w:rsidRDefault="00EC0E84" w:rsidP="00EC0E84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4392" w:type="dxa"/>
          </w:tcPr>
          <w:p w:rsidR="00EC0E84" w:rsidRDefault="00EC0E84" w:rsidP="00EC0E84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EC0E84">
              <w:rPr>
                <w:rFonts w:ascii="Britannic Bold" w:hAnsi="Britannic Bold"/>
                <w:sz w:val="28"/>
                <w:szCs w:val="28"/>
              </w:rPr>
              <w:lastRenderedPageBreak/>
              <w:t>4</w:t>
            </w:r>
            <w:r w:rsidRPr="00EC0E84">
              <w:rPr>
                <w:rFonts w:ascii="Britannic Bold" w:hAnsi="Britannic Bold"/>
                <w:sz w:val="28"/>
                <w:szCs w:val="28"/>
                <w:vertAlign w:val="superscript"/>
              </w:rPr>
              <w:t>TH</w:t>
            </w:r>
            <w:r w:rsidRPr="00EC0E84">
              <w:rPr>
                <w:rFonts w:ascii="Britannic Bold" w:hAnsi="Britannic Bold"/>
                <w:sz w:val="28"/>
                <w:szCs w:val="28"/>
              </w:rPr>
              <w:t xml:space="preserve"> GRADE</w:t>
            </w:r>
          </w:p>
          <w:p w:rsidR="00FB1A06" w:rsidRDefault="00FB1A06" w:rsidP="00EC0E84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 w:rsidRPr="00FB1A06">
              <w:rPr>
                <w:rFonts w:ascii="Britannic Bold" w:hAnsi="Britannic Bold"/>
                <w:sz w:val="24"/>
                <w:szCs w:val="24"/>
              </w:rPr>
              <w:t>Crayons (24 count)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Pencils (24 count)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Colored pencils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4 packs wide ruled paper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Pouch for binder (no boxes)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Scissors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Glue sticks (pack of 2)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1-3 ring binder (1 ½ </w:t>
            </w:r>
            <w:r w:rsidR="00D917B0">
              <w:rPr>
                <w:rFonts w:ascii="Britannic Bold" w:hAnsi="Britannic Bold"/>
                <w:sz w:val="24"/>
                <w:szCs w:val="24"/>
              </w:rPr>
              <w:t>inch</w:t>
            </w:r>
            <w:r>
              <w:rPr>
                <w:rFonts w:ascii="Britannic Bold" w:hAnsi="Britannic Bold"/>
                <w:sz w:val="24"/>
                <w:szCs w:val="24"/>
              </w:rPr>
              <w:t>)</w:t>
            </w:r>
          </w:p>
          <w:p w:rsidR="00FB1A06" w:rsidRDefault="00FB1A06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Zip storage bags – quart</w:t>
            </w:r>
          </w:p>
          <w:p w:rsidR="00FB1A06" w:rsidRDefault="004F25EC" w:rsidP="00FB1A06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5 composition notebooks (non-spiral)</w:t>
            </w:r>
          </w:p>
          <w:p w:rsidR="00FB1A06" w:rsidRDefault="00FB1A06" w:rsidP="004F25EC">
            <w:pPr>
              <w:pStyle w:val="ListParagraph"/>
              <w:rPr>
                <w:rFonts w:ascii="Britannic Bold" w:hAnsi="Britannic Bold"/>
                <w:sz w:val="24"/>
                <w:szCs w:val="24"/>
              </w:rPr>
            </w:pPr>
          </w:p>
          <w:p w:rsidR="004F25EC" w:rsidRDefault="004F25EC" w:rsidP="004F25EC">
            <w:pPr>
              <w:pStyle w:val="ListParagraph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WISH LIST</w:t>
            </w:r>
          </w:p>
          <w:p w:rsidR="004F25EC" w:rsidRDefault="004F25EC" w:rsidP="004F25EC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Tissues</w:t>
            </w:r>
          </w:p>
          <w:p w:rsidR="004F25EC" w:rsidRDefault="004F25EC" w:rsidP="004F25EC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Clorox wipes</w:t>
            </w:r>
          </w:p>
          <w:p w:rsidR="004F25EC" w:rsidRDefault="004F25EC" w:rsidP="004F25EC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Hand sanitizer</w:t>
            </w:r>
          </w:p>
          <w:p w:rsidR="004F25EC" w:rsidRDefault="004F25EC" w:rsidP="004F25EC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Highlighters</w:t>
            </w:r>
          </w:p>
          <w:p w:rsidR="004F25EC" w:rsidRDefault="004F25EC" w:rsidP="004F25EC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Construction paper</w:t>
            </w:r>
          </w:p>
          <w:p w:rsidR="004F25EC" w:rsidRDefault="004F25EC" w:rsidP="004F25EC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Index cards</w:t>
            </w:r>
          </w:p>
          <w:p w:rsidR="004F25EC" w:rsidRDefault="007018F9" w:rsidP="004F25EC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Expo</w:t>
            </w:r>
            <w:r w:rsidR="004F25EC">
              <w:rPr>
                <w:rFonts w:ascii="Britannic Bold" w:hAnsi="Britannic Bold"/>
                <w:sz w:val="24"/>
                <w:szCs w:val="24"/>
              </w:rPr>
              <w:t xml:space="preserve"> visa-a-</w:t>
            </w:r>
            <w:proofErr w:type="spellStart"/>
            <w:r w:rsidR="004F25EC">
              <w:rPr>
                <w:rFonts w:ascii="Britannic Bold" w:hAnsi="Britannic Bold"/>
                <w:sz w:val="24"/>
                <w:szCs w:val="24"/>
              </w:rPr>
              <w:t>vis</w:t>
            </w:r>
            <w:proofErr w:type="spellEnd"/>
            <w:r w:rsidR="004F25EC">
              <w:rPr>
                <w:rFonts w:ascii="Britannic Bold" w:hAnsi="Britannic Bold"/>
                <w:sz w:val="24"/>
                <w:szCs w:val="24"/>
              </w:rPr>
              <w:t xml:space="preserve"> </w:t>
            </w:r>
            <w:r>
              <w:rPr>
                <w:rFonts w:ascii="Britannic Bold" w:hAnsi="Britannic Bold"/>
                <w:sz w:val="24"/>
                <w:szCs w:val="24"/>
              </w:rPr>
              <w:t xml:space="preserve">wet erase </w:t>
            </w:r>
            <w:r w:rsidR="00D917B0">
              <w:rPr>
                <w:rFonts w:ascii="Britannic Bold" w:hAnsi="Britannic Bold"/>
                <w:sz w:val="24"/>
                <w:szCs w:val="24"/>
              </w:rPr>
              <w:t>markers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- black</w:t>
            </w:r>
          </w:p>
          <w:p w:rsidR="004F25EC" w:rsidRDefault="00D917B0" w:rsidP="004F25EC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Expo </w:t>
            </w:r>
            <w:r w:rsidR="007018F9">
              <w:rPr>
                <w:rFonts w:ascii="Britannic Bold" w:hAnsi="Britannic Bold"/>
                <w:sz w:val="24"/>
                <w:szCs w:val="24"/>
              </w:rPr>
              <w:t xml:space="preserve">dry erase </w:t>
            </w:r>
            <w:r>
              <w:rPr>
                <w:rFonts w:ascii="Britannic Bold" w:hAnsi="Britannic Bold"/>
                <w:sz w:val="24"/>
                <w:szCs w:val="24"/>
              </w:rPr>
              <w:t>markers – black</w:t>
            </w:r>
          </w:p>
          <w:p w:rsidR="00D917B0" w:rsidRDefault="00D917B0" w:rsidP="004F25EC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Paper towels</w:t>
            </w:r>
          </w:p>
          <w:p w:rsidR="00D917B0" w:rsidRDefault="00D917B0" w:rsidP="004F25EC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Lysol</w:t>
            </w:r>
          </w:p>
          <w:p w:rsidR="00D917B0" w:rsidRPr="004F25EC" w:rsidRDefault="00D917B0" w:rsidP="00D917B0">
            <w:pPr>
              <w:pStyle w:val="ListParagraph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392" w:type="dxa"/>
          </w:tcPr>
          <w:p w:rsidR="00EC0E84" w:rsidRDefault="00EC0E84" w:rsidP="00EC0E84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EC0E84">
              <w:rPr>
                <w:rFonts w:ascii="Britannic Bold" w:hAnsi="Britannic Bold"/>
                <w:sz w:val="28"/>
                <w:szCs w:val="28"/>
              </w:rPr>
              <w:t>5</w:t>
            </w:r>
            <w:r w:rsidRPr="00EC0E84">
              <w:rPr>
                <w:rFonts w:ascii="Britannic Bold" w:hAnsi="Britannic Bold"/>
                <w:sz w:val="28"/>
                <w:szCs w:val="28"/>
                <w:vertAlign w:val="superscript"/>
              </w:rPr>
              <w:t>TH</w:t>
            </w:r>
            <w:r w:rsidRPr="00EC0E84">
              <w:rPr>
                <w:rFonts w:ascii="Britannic Bold" w:hAnsi="Britannic Bold"/>
                <w:sz w:val="28"/>
                <w:szCs w:val="28"/>
              </w:rPr>
              <w:t xml:space="preserve"> GRADE</w:t>
            </w:r>
          </w:p>
          <w:p w:rsidR="00D917B0" w:rsidRDefault="00D917B0" w:rsidP="00EC0E84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D917B0" w:rsidRDefault="00D917B0" w:rsidP="00D917B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 w:rsidRPr="00D917B0">
              <w:rPr>
                <w:rFonts w:ascii="Britannic Bold" w:hAnsi="Britannic Bold"/>
                <w:sz w:val="24"/>
                <w:szCs w:val="24"/>
              </w:rPr>
              <w:t>Crayons (24 count)</w:t>
            </w:r>
          </w:p>
          <w:p w:rsidR="00D917B0" w:rsidRDefault="00D917B0" w:rsidP="00D917B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Pencils (24 count)</w:t>
            </w:r>
          </w:p>
          <w:p w:rsidR="00D917B0" w:rsidRDefault="00D917B0" w:rsidP="00D917B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Colored pencils</w:t>
            </w:r>
          </w:p>
          <w:p w:rsidR="00D917B0" w:rsidRDefault="00D917B0" w:rsidP="00D917B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4 packs of wide ruled paper</w:t>
            </w:r>
          </w:p>
          <w:p w:rsidR="00D917B0" w:rsidRDefault="0018297E" w:rsidP="00D917B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4</w:t>
            </w:r>
            <w:r w:rsidR="00D917B0">
              <w:rPr>
                <w:rFonts w:ascii="Britannic Bold" w:hAnsi="Britannic Bold"/>
                <w:sz w:val="24"/>
                <w:szCs w:val="24"/>
              </w:rPr>
              <w:t xml:space="preserve"> composition notebooks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(non spiral)</w:t>
            </w:r>
          </w:p>
          <w:p w:rsidR="00D917B0" w:rsidRDefault="00D917B0" w:rsidP="00D917B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Glue  sticks</w:t>
            </w:r>
          </w:p>
          <w:p w:rsidR="00D917B0" w:rsidRDefault="00D917B0" w:rsidP="00D917B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1-3 ring binder (1 ½ inch)</w:t>
            </w:r>
          </w:p>
          <w:p w:rsidR="0018297E" w:rsidRDefault="0018297E" w:rsidP="00D917B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Scissors</w:t>
            </w:r>
          </w:p>
          <w:p w:rsidR="0018297E" w:rsidRDefault="0018297E" w:rsidP="0018297E">
            <w:pPr>
              <w:pStyle w:val="ListParagraph"/>
              <w:rPr>
                <w:rFonts w:ascii="Britannic Bold" w:hAnsi="Britannic Bold"/>
                <w:sz w:val="24"/>
                <w:szCs w:val="24"/>
              </w:rPr>
            </w:pPr>
          </w:p>
          <w:p w:rsidR="007018F9" w:rsidRDefault="007018F9" w:rsidP="007018F9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7018F9" w:rsidRDefault="007018F9" w:rsidP="007018F9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7018F9" w:rsidRDefault="007018F9" w:rsidP="007018F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WISH LIST</w:t>
            </w:r>
          </w:p>
          <w:p w:rsidR="007018F9" w:rsidRDefault="007018F9" w:rsidP="007018F9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Expo dry erase markers</w:t>
            </w:r>
          </w:p>
          <w:p w:rsidR="007018F9" w:rsidRDefault="007018F9" w:rsidP="007018F9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Tissues</w:t>
            </w:r>
          </w:p>
          <w:p w:rsidR="007018F9" w:rsidRDefault="007018F9" w:rsidP="007018F9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Paper towels</w:t>
            </w:r>
          </w:p>
          <w:p w:rsidR="007018F9" w:rsidRDefault="007018F9" w:rsidP="007018F9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Clorox wipes</w:t>
            </w:r>
          </w:p>
          <w:p w:rsidR="007018F9" w:rsidRDefault="007018F9" w:rsidP="007018F9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Hand sanitizer</w:t>
            </w:r>
          </w:p>
          <w:p w:rsidR="007018F9" w:rsidRPr="007018F9" w:rsidRDefault="007018F9" w:rsidP="007018F9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2 graph paper composition</w:t>
            </w:r>
            <w:r w:rsidR="0018297E">
              <w:rPr>
                <w:rFonts w:ascii="Britannic Bold" w:hAnsi="Britannic Bold"/>
                <w:sz w:val="24"/>
                <w:szCs w:val="24"/>
              </w:rPr>
              <w:t xml:space="preserve"> notebooks </w:t>
            </w:r>
          </w:p>
          <w:p w:rsidR="007018F9" w:rsidRDefault="007018F9" w:rsidP="007018F9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Tab dividers (pack of 6)</w:t>
            </w:r>
          </w:p>
          <w:p w:rsidR="007018F9" w:rsidRDefault="007018F9" w:rsidP="007018F9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Highlighters</w:t>
            </w:r>
          </w:p>
          <w:p w:rsidR="007018F9" w:rsidRDefault="007018F9" w:rsidP="007018F9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Visa-a-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vis</w:t>
            </w:r>
            <w:proofErr w:type="spellEnd"/>
            <w:r>
              <w:rPr>
                <w:rFonts w:ascii="Britannic Bold" w:hAnsi="Britannic Bold"/>
                <w:sz w:val="24"/>
                <w:szCs w:val="24"/>
              </w:rPr>
              <w:t xml:space="preserve"> wet erase markers</w:t>
            </w:r>
          </w:p>
          <w:p w:rsidR="007018F9" w:rsidRDefault="007018F9" w:rsidP="007018F9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Lysol</w:t>
            </w:r>
          </w:p>
          <w:p w:rsidR="007018F9" w:rsidRPr="007018F9" w:rsidRDefault="007018F9" w:rsidP="007018F9">
            <w:pPr>
              <w:pStyle w:val="ListParagraph"/>
              <w:rPr>
                <w:rFonts w:ascii="Britannic Bold" w:hAnsi="Britannic Bold"/>
                <w:sz w:val="24"/>
                <w:szCs w:val="24"/>
              </w:rPr>
            </w:pPr>
          </w:p>
          <w:p w:rsidR="007018F9" w:rsidRPr="007018F9" w:rsidRDefault="007018F9" w:rsidP="007018F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</w:tr>
    </w:tbl>
    <w:p w:rsidR="00EC0E84" w:rsidRPr="00EC0E84" w:rsidRDefault="00EC0E84" w:rsidP="00EC0E84">
      <w:pPr>
        <w:jc w:val="center"/>
        <w:rPr>
          <w:rFonts w:ascii="Britannic Bold" w:hAnsi="Britannic Bold"/>
          <w:sz w:val="36"/>
          <w:szCs w:val="36"/>
        </w:rPr>
      </w:pPr>
    </w:p>
    <w:p w:rsidR="00EC0E84" w:rsidRDefault="00EC0E84" w:rsidP="00EC0E84">
      <w:pPr>
        <w:jc w:val="center"/>
      </w:pPr>
    </w:p>
    <w:sectPr w:rsidR="00EC0E84" w:rsidSect="00EC0E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F3" w:rsidRDefault="002B65F3" w:rsidP="007018F9">
      <w:pPr>
        <w:spacing w:after="0" w:line="240" w:lineRule="auto"/>
      </w:pPr>
      <w:r>
        <w:separator/>
      </w:r>
    </w:p>
  </w:endnote>
  <w:endnote w:type="continuationSeparator" w:id="0">
    <w:p w:rsidR="002B65F3" w:rsidRDefault="002B65F3" w:rsidP="0070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F3" w:rsidRDefault="002B65F3" w:rsidP="007018F9">
      <w:pPr>
        <w:spacing w:after="0" w:line="240" w:lineRule="auto"/>
      </w:pPr>
      <w:r>
        <w:separator/>
      </w:r>
    </w:p>
  </w:footnote>
  <w:footnote w:type="continuationSeparator" w:id="0">
    <w:p w:rsidR="002B65F3" w:rsidRDefault="002B65F3" w:rsidP="0070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4D9B"/>
    <w:multiLevelType w:val="hybridMultilevel"/>
    <w:tmpl w:val="18BEA898"/>
    <w:lvl w:ilvl="0" w:tplc="98E86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E84"/>
    <w:rsid w:val="000531C2"/>
    <w:rsid w:val="0018297E"/>
    <w:rsid w:val="002A0E14"/>
    <w:rsid w:val="002B65F3"/>
    <w:rsid w:val="0037176F"/>
    <w:rsid w:val="00373E35"/>
    <w:rsid w:val="004F25EC"/>
    <w:rsid w:val="00692D22"/>
    <w:rsid w:val="007018F9"/>
    <w:rsid w:val="00D917B0"/>
    <w:rsid w:val="00EC0E84"/>
    <w:rsid w:val="00F16660"/>
    <w:rsid w:val="00FB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8F9"/>
  </w:style>
  <w:style w:type="paragraph" w:styleId="Footer">
    <w:name w:val="footer"/>
    <w:basedOn w:val="Normal"/>
    <w:link w:val="FooterChar"/>
    <w:uiPriority w:val="99"/>
    <w:semiHidden/>
    <w:unhideWhenUsed/>
    <w:rsid w:val="0070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8F9"/>
  </w:style>
  <w:style w:type="paragraph" w:styleId="BalloonText">
    <w:name w:val="Balloon Text"/>
    <w:basedOn w:val="Normal"/>
    <w:link w:val="BalloonTextChar"/>
    <w:uiPriority w:val="99"/>
    <w:semiHidden/>
    <w:unhideWhenUsed/>
    <w:rsid w:val="0018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4</cp:revision>
  <cp:lastPrinted>2017-07-10T13:18:00Z</cp:lastPrinted>
  <dcterms:created xsi:type="dcterms:W3CDTF">2017-07-05T13:51:00Z</dcterms:created>
  <dcterms:modified xsi:type="dcterms:W3CDTF">2017-07-10T13:24:00Z</dcterms:modified>
</cp:coreProperties>
</file>